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9E86" w14:textId="77777777" w:rsidR="00167C5B" w:rsidRDefault="0051421D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Document Accessibility Checklist</w:t>
      </w:r>
    </w:p>
    <w:p w14:paraId="69EE9FC8" w14:textId="77777777" w:rsidR="00792FE6" w:rsidRDefault="0051421D" w:rsidP="00792FE6">
      <w:pPr>
        <w:spacing w:before="120" w:line="240" w:lineRule="auto"/>
      </w:pPr>
      <w:r>
        <w:t xml:space="preserve">You can use this checklist to help make your documents accessible.  </w:t>
      </w:r>
    </w:p>
    <w:p w14:paraId="416B1F9F" w14:textId="59FD6A94" w:rsidR="00167C5B" w:rsidRDefault="0051421D" w:rsidP="00792FE6">
      <w:pPr>
        <w:spacing w:before="120" w:line="240" w:lineRule="auto"/>
      </w:pPr>
      <w:r w:rsidRPr="00792FE6">
        <w:rPr>
          <w:i/>
          <w:iCs/>
        </w:rPr>
        <w:t xml:space="preserve">Click on the links for additional information, hints, </w:t>
      </w:r>
      <w:proofErr w:type="gramStart"/>
      <w:r w:rsidRPr="00792FE6">
        <w:rPr>
          <w:i/>
          <w:iCs/>
        </w:rPr>
        <w:t>tips</w:t>
      </w:r>
      <w:proofErr w:type="gramEnd"/>
      <w:r w:rsidRPr="00792FE6">
        <w:rPr>
          <w:i/>
          <w:iCs/>
        </w:rPr>
        <w:t xml:space="preserve"> and tutorials</w:t>
      </w:r>
      <w:r>
        <w:t xml:space="preserve">. </w:t>
      </w:r>
    </w:p>
    <w:p w14:paraId="45A8DF4B" w14:textId="77777777" w:rsidR="00167C5B" w:rsidRDefault="0051421D">
      <w:pPr>
        <w:pStyle w:val="Heading2"/>
        <w:jc w:val="right"/>
        <w:sectPr w:rsidR="00167C5B" w:rsidSect="00792FE6">
          <w:footerReference w:type="default" r:id="rId8"/>
          <w:footerReference w:type="first" r:id="rId9"/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6048" w:space="0"/>
            <w:col w:w="4752" w:space="0"/>
          </w:cols>
          <w:titlePg/>
        </w:sectPr>
      </w:pPr>
      <w:r>
        <w:rPr>
          <w:noProof/>
        </w:rPr>
        <w:drawing>
          <wp:inline distT="0" distB="0" distL="0" distR="0" wp14:anchorId="70C9E013" wp14:editId="0BA6319E">
            <wp:extent cx="2451610" cy="891433"/>
            <wp:effectExtent l="0" t="0" r="0" b="0"/>
            <wp:docPr id="3" name="image1.png" descr="Center for Academic Innov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enter for Academic Innovation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610" cy="891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8B137D" w14:textId="77777777" w:rsidR="00167C5B" w:rsidRDefault="002D06F0">
      <w:pPr>
        <w:pStyle w:val="Heading2"/>
      </w:pPr>
      <w:hyperlink r:id="rId11">
        <w:r w:rsidR="0051421D">
          <w:rPr>
            <w:color w:val="0563C1"/>
            <w:u w:val="single"/>
          </w:rPr>
          <w:t>Headings</w:t>
        </w:r>
      </w:hyperlink>
      <w:r w:rsidR="0051421D">
        <w:rPr>
          <w:color w:val="0563C1"/>
          <w:u w:val="single"/>
        </w:rPr>
        <w:t xml:space="preserve"> </w:t>
      </w:r>
    </w:p>
    <w:p w14:paraId="44779B0B" w14:textId="77777777" w:rsidR="00167C5B" w:rsidRDefault="005142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Headings are created using the application’s built-in Heading/Styles tool (located in the toolbar). </w:t>
      </w:r>
    </w:p>
    <w:p w14:paraId="3B83DFEB" w14:textId="77777777" w:rsidR="00167C5B" w:rsidRDefault="005142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Page titles use H1 and sections use H2 through H6. </w:t>
      </w:r>
    </w:p>
    <w:p w14:paraId="4D321BED" w14:textId="77777777" w:rsidR="00167C5B" w:rsidRDefault="005142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Headings follow a logical nesting order and do not exceed six levels. </w:t>
      </w:r>
    </w:p>
    <w:p w14:paraId="16663FF9" w14:textId="77777777" w:rsidR="00167C5B" w:rsidRDefault="002D06F0">
      <w:pPr>
        <w:pStyle w:val="Heading2"/>
      </w:pPr>
      <w:hyperlink r:id="rId12">
        <w:r w:rsidR="0051421D">
          <w:rPr>
            <w:color w:val="0563C1"/>
            <w:u w:val="single"/>
          </w:rPr>
          <w:t>Images</w:t>
        </w:r>
      </w:hyperlink>
    </w:p>
    <w:p w14:paraId="6BB0E402" w14:textId="77777777" w:rsidR="00167C5B" w:rsidRDefault="0051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Images have alternative text (alt-text). </w:t>
      </w:r>
    </w:p>
    <w:p w14:paraId="7C281589" w14:textId="77777777" w:rsidR="00167C5B" w:rsidRDefault="0051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Alt-text conveys the same information as the image itself, appropriate for the context - whatever meaning you want to convey with the image should be put in the alt-text.  </w:t>
      </w:r>
    </w:p>
    <w:p w14:paraId="28CF2FDE" w14:textId="77777777" w:rsidR="00167C5B" w:rsidRDefault="0051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Images can be enlarged to 200% without pixelating. </w:t>
      </w:r>
    </w:p>
    <w:p w14:paraId="2F6C1E4F" w14:textId="77777777" w:rsidR="00167C5B" w:rsidRDefault="0051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Images are added in-line and do not have wrapped text in Word and Google Docs. </w:t>
      </w:r>
    </w:p>
    <w:p w14:paraId="61D37B30" w14:textId="77777777" w:rsidR="00167C5B" w:rsidRDefault="0051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Images do not flash more than three times per second.</w:t>
      </w:r>
    </w:p>
    <w:p w14:paraId="0929CD03" w14:textId="77777777" w:rsidR="00167C5B" w:rsidRDefault="0051421D">
      <w:pPr>
        <w:pStyle w:val="Heading3"/>
        <w:ind w:firstLine="360"/>
      </w:pPr>
      <w:r>
        <w:t>Image Specific</w:t>
      </w:r>
    </w:p>
    <w:p w14:paraId="23AAA723" w14:textId="77777777" w:rsidR="00167C5B" w:rsidRDefault="00514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Images containing words (e.g., memes, comics, etc.):</w:t>
      </w:r>
      <w:r>
        <w:rPr>
          <w:color w:val="000000"/>
          <w:sz w:val="22"/>
          <w:szCs w:val="22"/>
        </w:rPr>
        <w:t xml:space="preserve"> Use the image text as the alt-text.</w:t>
      </w:r>
    </w:p>
    <w:p w14:paraId="64DAA249" w14:textId="77777777" w:rsidR="00167C5B" w:rsidRDefault="00514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Diagrams (e.g., flowcharts, graphs, etc.) - if they are the sole source of information:</w:t>
      </w:r>
      <w:r>
        <w:rPr>
          <w:color w:val="000000"/>
          <w:sz w:val="22"/>
          <w:szCs w:val="22"/>
        </w:rPr>
        <w:t xml:space="preserve"> Provide alt-text that conveys the same information as the diagram. </w:t>
      </w:r>
    </w:p>
    <w:p w14:paraId="3290A9AE" w14:textId="77777777" w:rsidR="00167C5B" w:rsidRDefault="00514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Diagrams (flowcharts, graphs, etc.) - if they are a visual representation of information already explained in-text:</w:t>
      </w:r>
      <w:r>
        <w:rPr>
          <w:color w:val="000000"/>
          <w:sz w:val="22"/>
          <w:szCs w:val="22"/>
        </w:rPr>
        <w:t xml:space="preserve"> Use “Diagram as described in text” for the alt-text. </w:t>
      </w:r>
    </w:p>
    <w:p w14:paraId="72CA45E9" w14:textId="77777777" w:rsidR="00167C5B" w:rsidRDefault="00514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Images of tables:</w:t>
      </w:r>
      <w:r>
        <w:rPr>
          <w:color w:val="000000"/>
          <w:sz w:val="22"/>
          <w:szCs w:val="22"/>
        </w:rPr>
        <w:t xml:space="preserve"> Convert to tables. Adequate alt-text cannot be added. </w:t>
      </w:r>
    </w:p>
    <w:p w14:paraId="54E8E358" w14:textId="77777777" w:rsidR="00167C5B" w:rsidRDefault="00514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Images that are purely decorative:</w:t>
      </w:r>
      <w:r>
        <w:rPr>
          <w:color w:val="000000"/>
          <w:sz w:val="22"/>
          <w:szCs w:val="22"/>
        </w:rPr>
        <w:t xml:space="preserve"> type “decorative” to the alt-text field and check the “decorative” box (if available). </w:t>
      </w:r>
    </w:p>
    <w:p w14:paraId="05668FCC" w14:textId="77777777" w:rsidR="00167C5B" w:rsidRDefault="0051421D">
      <w:pPr>
        <w:pStyle w:val="Heading3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Math and Science Equations</w:t>
      </w:r>
    </w:p>
    <w:p w14:paraId="4AA73D01" w14:textId="77777777" w:rsidR="00167C5B" w:rsidRDefault="00514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Images of equations have been converted using an equation editor </w:t>
      </w:r>
    </w:p>
    <w:p w14:paraId="0CDC3C8A" w14:textId="77777777" w:rsidR="00167C5B" w:rsidRDefault="00514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Equations have been created using the Equation Editor in LMS or tools such as </w:t>
      </w:r>
      <w:proofErr w:type="spellStart"/>
      <w:r>
        <w:rPr>
          <w:color w:val="000000"/>
          <w:sz w:val="22"/>
          <w:szCs w:val="22"/>
        </w:rPr>
        <w:t>MathType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EquatIO</w:t>
      </w:r>
      <w:proofErr w:type="spellEnd"/>
      <w:r>
        <w:rPr>
          <w:color w:val="000000"/>
          <w:sz w:val="22"/>
          <w:szCs w:val="22"/>
        </w:rPr>
        <w:t>, or MathML.</w:t>
      </w:r>
    </w:p>
    <w:p w14:paraId="780B2031" w14:textId="77777777" w:rsidR="00167C5B" w:rsidRDefault="005142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Simple equations can use the keyboard for = and +. Special characters/symbols must be used for everything else including −, ÷, and ×. </w:t>
      </w:r>
    </w:p>
    <w:p w14:paraId="5DDF027E" w14:textId="69CB2A10" w:rsidR="00167C5B" w:rsidRDefault="0051421D" w:rsidP="00753E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  <w:sz w:val="22"/>
          <w:szCs w:val="22"/>
        </w:rPr>
        <w:t>Note</w:t>
      </w:r>
      <w:r>
        <w:rPr>
          <w:color w:val="000000"/>
          <w:sz w:val="22"/>
          <w:szCs w:val="22"/>
        </w:rPr>
        <w:t xml:space="preserve">: Equations in PDF documents </w:t>
      </w:r>
      <w:r w:rsidR="005E6100">
        <w:rPr>
          <w:color w:val="000000"/>
          <w:sz w:val="22"/>
          <w:szCs w:val="22"/>
        </w:rPr>
        <w:t xml:space="preserve">are not and </w:t>
      </w:r>
      <w:r>
        <w:rPr>
          <w:b/>
          <w:i/>
          <w:color w:val="000000"/>
          <w:sz w:val="22"/>
          <w:szCs w:val="22"/>
        </w:rPr>
        <w:t>cannot</w:t>
      </w:r>
      <w:r>
        <w:rPr>
          <w:color w:val="000000"/>
          <w:sz w:val="22"/>
          <w:szCs w:val="22"/>
        </w:rPr>
        <w:t xml:space="preserve"> be made accessible. </w:t>
      </w:r>
    </w:p>
    <w:p w14:paraId="4F6F7E01" w14:textId="77777777" w:rsidR="00167C5B" w:rsidRDefault="002D06F0">
      <w:pPr>
        <w:pStyle w:val="Heading2"/>
        <w:spacing w:before="0"/>
      </w:pPr>
      <w:hyperlink r:id="rId13">
        <w:r w:rsidR="0051421D">
          <w:rPr>
            <w:color w:val="0563C1"/>
            <w:u w:val="single"/>
          </w:rPr>
          <w:t>Color Use</w:t>
        </w:r>
      </w:hyperlink>
    </w:p>
    <w:p w14:paraId="0341CB3A" w14:textId="77777777" w:rsidR="00167C5B" w:rsidRDefault="005142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Color is not used as the only means of representation.</w:t>
      </w:r>
    </w:p>
    <w:p w14:paraId="0E1E21E7" w14:textId="77777777" w:rsidR="00167C5B" w:rsidRDefault="005142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There is sufficient contrast between the background and text. </w:t>
      </w:r>
    </w:p>
    <w:p w14:paraId="35074661" w14:textId="752D4313" w:rsidR="00167C5B" w:rsidRDefault="005142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Colors </w:t>
      </w:r>
      <w:r w:rsidR="005E6100">
        <w:rPr>
          <w:color w:val="000000"/>
          <w:sz w:val="22"/>
          <w:szCs w:val="22"/>
        </w:rPr>
        <w:t xml:space="preserve">should </w:t>
      </w:r>
      <w:r>
        <w:rPr>
          <w:color w:val="000000"/>
          <w:sz w:val="22"/>
          <w:szCs w:val="22"/>
        </w:rPr>
        <w:t>be limited to 2-3 complementary colors.</w:t>
      </w:r>
    </w:p>
    <w:p w14:paraId="7323CF34" w14:textId="77777777" w:rsidR="00167C5B" w:rsidRDefault="005142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Cultural connotations and common usages of colors have been considered.</w:t>
      </w:r>
      <w:r>
        <w:br w:type="page"/>
      </w:r>
    </w:p>
    <w:p w14:paraId="3FD0E12C" w14:textId="77777777" w:rsidR="00167C5B" w:rsidRDefault="002D06F0">
      <w:pPr>
        <w:pStyle w:val="Heading2"/>
      </w:pPr>
      <w:hyperlink r:id="rId14">
        <w:r w:rsidR="0051421D">
          <w:rPr>
            <w:color w:val="0563C1"/>
            <w:u w:val="single"/>
          </w:rPr>
          <w:t>Tables</w:t>
        </w:r>
      </w:hyperlink>
    </w:p>
    <w:p w14:paraId="4B5B2263" w14:textId="77777777" w:rsidR="00167C5B" w:rsidRDefault="0051421D" w:rsidP="00753E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Tables have column and/or row headers. </w:t>
      </w:r>
    </w:p>
    <w:p w14:paraId="0242FBCC" w14:textId="77777777" w:rsidR="00167C5B" w:rsidRDefault="0051421D" w:rsidP="00753E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All tables are formatted as tables not images.</w:t>
      </w:r>
    </w:p>
    <w:p w14:paraId="5EC26DB1" w14:textId="77777777" w:rsidR="00167C5B" w:rsidRDefault="0051421D" w:rsidP="00753E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Tables are used for data only, never for layout.</w:t>
      </w:r>
    </w:p>
    <w:p w14:paraId="63F6FC10" w14:textId="77777777" w:rsidR="00167C5B" w:rsidRDefault="0051421D" w:rsidP="00753E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Tables avoid using merged and/or blank cells.</w:t>
      </w:r>
    </w:p>
    <w:p w14:paraId="1530DDB6" w14:textId="77777777" w:rsidR="00167C5B" w:rsidRDefault="002D06F0" w:rsidP="00753E98">
      <w:pPr>
        <w:pStyle w:val="Heading2"/>
        <w:spacing w:before="20" w:after="20"/>
      </w:pPr>
      <w:hyperlink r:id="rId15">
        <w:r w:rsidR="0051421D">
          <w:rPr>
            <w:color w:val="0563C1"/>
            <w:u w:val="single"/>
          </w:rPr>
          <w:t>Links</w:t>
        </w:r>
      </w:hyperlink>
    </w:p>
    <w:p w14:paraId="0EB6582D" w14:textId="77777777" w:rsidR="00167C5B" w:rsidRDefault="0051421D" w:rsidP="00753E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Links have descriptive titles that inform the user where the link goes (</w:t>
      </w:r>
      <w:proofErr w:type="gramStart"/>
      <w:r>
        <w:rPr>
          <w:color w:val="000000"/>
          <w:sz w:val="22"/>
          <w:szCs w:val="22"/>
        </w:rPr>
        <w:t>e.g.</w:t>
      </w:r>
      <w:proofErr w:type="gramEnd"/>
      <w:r>
        <w:rPr>
          <w:color w:val="000000"/>
          <w:sz w:val="22"/>
          <w:szCs w:val="22"/>
        </w:rPr>
        <w:t xml:space="preserve"> title of article, title of webpage, title of video). </w:t>
      </w:r>
    </w:p>
    <w:p w14:paraId="04616DA6" w14:textId="77777777" w:rsidR="00167C5B" w:rsidRDefault="0051421D" w:rsidP="00753E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Links do not use ambiguous titles such as “click here”, “learn more” or “more information”.</w:t>
      </w:r>
    </w:p>
    <w:p w14:paraId="28B82EBB" w14:textId="77777777" w:rsidR="00167C5B" w:rsidRDefault="0051421D" w:rsidP="00753E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Links are visibly distinct and identifiable as a link.</w:t>
      </w:r>
    </w:p>
    <w:p w14:paraId="3CE582F7" w14:textId="77777777" w:rsidR="00167C5B" w:rsidRDefault="0051421D" w:rsidP="00753E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Non-webpage links are identified as such (</w:t>
      </w:r>
      <w:proofErr w:type="gramStart"/>
      <w:r>
        <w:rPr>
          <w:color w:val="000000"/>
          <w:sz w:val="22"/>
          <w:szCs w:val="22"/>
        </w:rPr>
        <w:t>e.g.</w:t>
      </w:r>
      <w:proofErr w:type="gramEnd"/>
      <w:r>
        <w:rPr>
          <w:color w:val="000000"/>
          <w:sz w:val="22"/>
          <w:szCs w:val="22"/>
        </w:rPr>
        <w:t xml:space="preserve"> link to word document or pdf).</w:t>
      </w:r>
    </w:p>
    <w:p w14:paraId="4BDE1F10" w14:textId="77777777" w:rsidR="00167C5B" w:rsidRDefault="0051421D" w:rsidP="00753E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Shortened URLs are used when the user cannot click on the link (</w:t>
      </w:r>
      <w:proofErr w:type="gramStart"/>
      <w:r>
        <w:rPr>
          <w:color w:val="000000"/>
          <w:sz w:val="22"/>
          <w:szCs w:val="22"/>
        </w:rPr>
        <w:t>e.g.</w:t>
      </w:r>
      <w:proofErr w:type="gramEnd"/>
      <w:r>
        <w:rPr>
          <w:color w:val="000000"/>
          <w:sz w:val="22"/>
          <w:szCs w:val="22"/>
        </w:rPr>
        <w:t xml:space="preserve"> printed documents, in-person presentations).</w:t>
      </w:r>
    </w:p>
    <w:p w14:paraId="235A80C8" w14:textId="77777777" w:rsidR="00167C5B" w:rsidRDefault="002D06F0" w:rsidP="00753E98">
      <w:pPr>
        <w:pStyle w:val="Heading2"/>
        <w:spacing w:before="0"/>
      </w:pPr>
      <w:hyperlink r:id="rId16">
        <w:r w:rsidR="0051421D">
          <w:rPr>
            <w:color w:val="0563C1"/>
            <w:u w:val="single"/>
          </w:rPr>
          <w:t>Lists</w:t>
        </w:r>
      </w:hyperlink>
    </w:p>
    <w:p w14:paraId="620B3592" w14:textId="77777777" w:rsidR="00167C5B" w:rsidRDefault="0051421D" w:rsidP="00753E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Lists are formatted using the list tool found in the application’s toolbar menu.</w:t>
      </w:r>
    </w:p>
    <w:p w14:paraId="631315BA" w14:textId="77777777" w:rsidR="00167C5B" w:rsidRDefault="0051421D" w:rsidP="00753E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Lists are not the sole mode for formatting instructional content (</w:t>
      </w:r>
      <w:proofErr w:type="gramStart"/>
      <w:r>
        <w:rPr>
          <w:color w:val="000000"/>
          <w:sz w:val="22"/>
          <w:szCs w:val="22"/>
        </w:rPr>
        <w:t>i.e.</w:t>
      </w:r>
      <w:proofErr w:type="gramEnd"/>
      <w:r>
        <w:rPr>
          <w:color w:val="000000"/>
          <w:sz w:val="22"/>
          <w:szCs w:val="22"/>
        </w:rPr>
        <w:t xml:space="preserve"> lecture/content outlines – </w:t>
      </w:r>
      <w:proofErr w:type="spellStart"/>
      <w:r>
        <w:rPr>
          <w:color w:val="000000"/>
          <w:sz w:val="22"/>
          <w:szCs w:val="22"/>
        </w:rPr>
        <w:t>e.g</w:t>
      </w:r>
      <w:proofErr w:type="spellEnd"/>
      <w:r>
        <w:rPr>
          <w:color w:val="000000"/>
          <w:sz w:val="22"/>
          <w:szCs w:val="22"/>
        </w:rPr>
        <w:t xml:space="preserve"> accessible headings are used for major sections). </w:t>
      </w:r>
    </w:p>
    <w:p w14:paraId="6E356BCA" w14:textId="77777777" w:rsidR="00167C5B" w:rsidRDefault="0051421D" w:rsidP="00753E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The correct list type is used:</w:t>
      </w:r>
    </w:p>
    <w:p w14:paraId="127521D1" w14:textId="77777777" w:rsidR="00167C5B" w:rsidRDefault="0051421D" w:rsidP="00753E9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Ordered (numbers or alphabetical) for information that is chronological or hierarchical.</w:t>
      </w:r>
    </w:p>
    <w:p w14:paraId="329F051A" w14:textId="77777777" w:rsidR="00167C5B" w:rsidRDefault="0051421D" w:rsidP="00753E9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Unordered (bulleted) for information with no ranking or order attached.</w:t>
      </w:r>
    </w:p>
    <w:p w14:paraId="19937670" w14:textId="77777777" w:rsidR="00167C5B" w:rsidRDefault="002D06F0">
      <w:pPr>
        <w:pStyle w:val="Heading2"/>
      </w:pPr>
      <w:hyperlink r:id="rId17">
        <w:r w:rsidR="0051421D">
          <w:rPr>
            <w:color w:val="0563C1"/>
            <w:u w:val="single"/>
          </w:rPr>
          <w:t>Formatting and Layout</w:t>
        </w:r>
      </w:hyperlink>
    </w:p>
    <w:p w14:paraId="49335ECF" w14:textId="77777777" w:rsidR="00167C5B" w:rsidRDefault="0051421D" w:rsidP="00753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PDF Documents have been OCRed (not scanned) and are selectable, searchable, properly tagged, and the reading order is accurate.</w:t>
      </w:r>
    </w:p>
    <w:p w14:paraId="52C906E9" w14:textId="77777777" w:rsidR="00167C5B" w:rsidRDefault="0051421D" w:rsidP="00753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Underlined text is not used for emphasis as it can be mistaken for a link (use bold and italics instead). </w:t>
      </w:r>
    </w:p>
    <w:p w14:paraId="051AFF13" w14:textId="77777777" w:rsidR="00167C5B" w:rsidRDefault="0051421D" w:rsidP="00753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Spelling and Grammar have been checked.</w:t>
      </w:r>
    </w:p>
    <w:p w14:paraId="77B83AFD" w14:textId="77777777" w:rsidR="00167C5B" w:rsidRDefault="0051421D" w:rsidP="00753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Documents are consistent in style and navigation.</w:t>
      </w:r>
    </w:p>
    <w:p w14:paraId="71BBF9DD" w14:textId="77777777" w:rsidR="00167C5B" w:rsidRDefault="0051421D" w:rsidP="00753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Text is left justified – no full justification is used.</w:t>
      </w:r>
    </w:p>
    <w:p w14:paraId="536D7A29" w14:textId="77777777" w:rsidR="00167C5B" w:rsidRDefault="0051421D" w:rsidP="00753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Common, easy to read fonts are used (no cursive or overcomplicated fonts).</w:t>
      </w:r>
    </w:p>
    <w:p w14:paraId="29F45FDF" w14:textId="390AFBFE" w:rsidR="00167C5B" w:rsidRDefault="0051421D" w:rsidP="00753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A minimum of 11pt Calibri and 12pt Times New Roman equivalent font size is used</w:t>
      </w:r>
      <w:r w:rsidR="00753E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1F0EB3D9" w14:textId="77777777" w:rsidR="00167C5B" w:rsidRDefault="0051421D" w:rsidP="00753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 xml:space="preserve">Line spacing between lines is at least 1.15. </w:t>
      </w:r>
    </w:p>
    <w:p w14:paraId="12164A66" w14:textId="77777777" w:rsidR="00167C5B" w:rsidRDefault="0051421D">
      <w:pPr>
        <w:pStyle w:val="Heading2"/>
      </w:pPr>
      <w:r>
        <w:t>PowerPoint/Slides Specific</w:t>
      </w:r>
    </w:p>
    <w:p w14:paraId="7C30F83A" w14:textId="77777777" w:rsidR="00167C5B" w:rsidRDefault="0051421D" w:rsidP="00753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Slides have been created using an accessible template.</w:t>
      </w:r>
    </w:p>
    <w:p w14:paraId="7DAFCCB7" w14:textId="77777777" w:rsidR="00167C5B" w:rsidRDefault="0051421D" w:rsidP="00753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Slides have descriptive titles.</w:t>
      </w:r>
    </w:p>
    <w:p w14:paraId="5C4D8E3A" w14:textId="75720C5F" w:rsidR="00167C5B" w:rsidRPr="00753E98" w:rsidRDefault="0051421D" w:rsidP="00753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2"/>
          <w:szCs w:val="22"/>
        </w:rPr>
        <w:t>Slide titles are unique.</w:t>
      </w:r>
    </w:p>
    <w:p w14:paraId="33519532" w14:textId="09FD0E9B" w:rsidR="00753E98" w:rsidRDefault="00076A09" w:rsidP="00753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minimum of 24</w:t>
      </w:r>
      <w:r w:rsidR="009056BB">
        <w:t>pt</w:t>
      </w:r>
      <w:r>
        <w:t xml:space="preserve"> font sized is used</w:t>
      </w:r>
      <w:r w:rsidR="009056BB">
        <w:t xml:space="preserve"> and there is plenty of white space on all slides.</w:t>
      </w:r>
    </w:p>
    <w:p w14:paraId="265629C1" w14:textId="77777777" w:rsidR="00167C5B" w:rsidRDefault="002D06F0" w:rsidP="00753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18">
        <w:r w:rsidR="0051421D">
          <w:rPr>
            <w:color w:val="0563C1"/>
            <w:sz w:val="22"/>
            <w:szCs w:val="22"/>
            <w:u w:val="single"/>
          </w:rPr>
          <w:t>Reading Order</w:t>
        </w:r>
      </w:hyperlink>
      <w:r w:rsidR="0051421D">
        <w:rPr>
          <w:color w:val="000000"/>
          <w:sz w:val="22"/>
          <w:szCs w:val="22"/>
        </w:rPr>
        <w:t xml:space="preserve"> has been checked and adjusted for each slide. </w:t>
      </w:r>
    </w:p>
    <w:p w14:paraId="528C8D0E" w14:textId="77777777" w:rsidR="00167C5B" w:rsidRDefault="0051421D" w:rsidP="00753E98">
      <w:pPr>
        <w:pStyle w:val="Heading2"/>
        <w:spacing w:before="120" w:after="0" w:line="240" w:lineRule="auto"/>
        <w:rPr>
          <w:color w:val="0563C1"/>
          <w:u w:val="single"/>
        </w:rPr>
      </w:pPr>
      <w:r>
        <w:fldChar w:fldCharType="begin"/>
      </w:r>
      <w:r>
        <w:instrText xml:space="preserve"> HYPERLINK "https://facultyhub.chemeketa.edu/aim-for-accessibility/#Automated-Tools" </w:instrText>
      </w:r>
      <w:r>
        <w:fldChar w:fldCharType="separate"/>
      </w:r>
      <w:r>
        <w:rPr>
          <w:color w:val="0563C1"/>
          <w:u w:val="single"/>
        </w:rPr>
        <w:t>Accessibility Checkers</w:t>
      </w:r>
    </w:p>
    <w:p w14:paraId="750C37E9" w14:textId="77777777" w:rsidR="00167C5B" w:rsidRDefault="0051421D" w:rsidP="00792F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fldChar w:fldCharType="end"/>
      </w:r>
      <w:r>
        <w:rPr>
          <w:color w:val="000000"/>
          <w:sz w:val="22"/>
          <w:szCs w:val="22"/>
        </w:rPr>
        <w:t>Accessibility Checkers have been run and all issues, errors and warnings have addressed.</w:t>
      </w:r>
    </w:p>
    <w:sectPr w:rsidR="00167C5B"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AFC37" w14:textId="77777777" w:rsidR="002D06F0" w:rsidRDefault="002D06F0">
      <w:pPr>
        <w:spacing w:after="0" w:line="240" w:lineRule="auto"/>
      </w:pPr>
      <w:r>
        <w:separator/>
      </w:r>
    </w:p>
  </w:endnote>
  <w:endnote w:type="continuationSeparator" w:id="0">
    <w:p w14:paraId="321363E1" w14:textId="77777777" w:rsidR="002D06F0" w:rsidRDefault="002D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8165" w14:textId="77777777" w:rsidR="00167C5B" w:rsidRDefault="0051421D">
    <w:pPr>
      <w:spacing w:after="0"/>
      <w:jc w:val="right"/>
    </w:pPr>
    <w:r>
      <w:rPr>
        <w:sz w:val="16"/>
        <w:szCs w:val="16"/>
      </w:rPr>
      <w:t>Created by Heather Mariger for Chemeketa Community College</w:t>
    </w:r>
    <w:r>
      <w:t xml:space="preserve"> </w:t>
    </w:r>
    <w:r>
      <w:rPr>
        <w:noProof/>
      </w:rPr>
      <w:drawing>
        <wp:inline distT="0" distB="0" distL="0" distR="0" wp14:anchorId="465665AE" wp14:editId="7B8790B6">
          <wp:extent cx="563202" cy="199395"/>
          <wp:effectExtent l="0" t="0" r="0" b="0"/>
          <wp:docPr id="13" name="image2.jpg" descr="Creative Commons CC BY NC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reative Commons CC BY NC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202" cy="199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59EC" w14:textId="77777777" w:rsidR="00167C5B" w:rsidRDefault="00514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An online version of this checklist is available at: </w:t>
    </w:r>
    <w:r>
      <w:rPr>
        <w:color w:val="000000"/>
        <w:sz w:val="20"/>
        <w:szCs w:val="20"/>
      </w:rPr>
      <w:br/>
      <w:t>facultyhub.chemeketa.edu/aim-for-accessibility/accessibility-checklist/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6BA0" w14:textId="77777777" w:rsidR="002D06F0" w:rsidRDefault="002D06F0">
      <w:pPr>
        <w:spacing w:after="0" w:line="240" w:lineRule="auto"/>
      </w:pPr>
      <w:r>
        <w:separator/>
      </w:r>
    </w:p>
  </w:footnote>
  <w:footnote w:type="continuationSeparator" w:id="0">
    <w:p w14:paraId="6748BA8B" w14:textId="77777777" w:rsidR="002D06F0" w:rsidRDefault="002D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079"/>
    <w:multiLevelType w:val="multilevel"/>
    <w:tmpl w:val="21C27ECE"/>
    <w:lvl w:ilvl="0">
      <w:start w:val="1"/>
      <w:numFmt w:val="bullet"/>
      <w:lvlText w:val="◻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FB427D"/>
    <w:multiLevelType w:val="multilevel"/>
    <w:tmpl w:val="07EAD56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264FF"/>
    <w:multiLevelType w:val="multilevel"/>
    <w:tmpl w:val="8F96FAF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0C057C"/>
    <w:multiLevelType w:val="multilevel"/>
    <w:tmpl w:val="0BDAEC7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046646"/>
    <w:multiLevelType w:val="multilevel"/>
    <w:tmpl w:val="C24A015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2E6E83"/>
    <w:multiLevelType w:val="multilevel"/>
    <w:tmpl w:val="A85C672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29E6DE5"/>
    <w:multiLevelType w:val="multilevel"/>
    <w:tmpl w:val="4FD653A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E44029"/>
    <w:multiLevelType w:val="multilevel"/>
    <w:tmpl w:val="4940862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082122"/>
    <w:multiLevelType w:val="multilevel"/>
    <w:tmpl w:val="7EC6E1E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AD1FAE"/>
    <w:multiLevelType w:val="multilevel"/>
    <w:tmpl w:val="3BCED6E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C962C8"/>
    <w:multiLevelType w:val="multilevel"/>
    <w:tmpl w:val="DC3CAD5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5B"/>
    <w:rsid w:val="00076A09"/>
    <w:rsid w:val="00167C5B"/>
    <w:rsid w:val="002D06F0"/>
    <w:rsid w:val="0051421D"/>
    <w:rsid w:val="005E6100"/>
    <w:rsid w:val="00753E98"/>
    <w:rsid w:val="00792FE6"/>
    <w:rsid w:val="009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9D8A"/>
  <w15:docId w15:val="{EE9A2787-0D18-4C08-A3B4-F48E2C73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E3D"/>
  </w:style>
  <w:style w:type="paragraph" w:styleId="Heading1">
    <w:name w:val="heading 1"/>
    <w:basedOn w:val="Normal"/>
    <w:next w:val="Normal"/>
    <w:link w:val="Heading1Char"/>
    <w:uiPriority w:val="9"/>
    <w:qFormat/>
    <w:rsid w:val="002A6010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010"/>
    <w:pPr>
      <w:spacing w:before="60" w:after="60"/>
      <w:outlineLvl w:val="1"/>
    </w:pPr>
    <w:rPr>
      <w:rFonts w:asciiTheme="majorHAnsi" w:hAnsiTheme="majorHAnsi" w:cstheme="majorHAns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025"/>
    <w:pPr>
      <w:spacing w:before="60" w:after="60"/>
      <w:ind w:left="360"/>
      <w:outlineLvl w:val="2"/>
    </w:pPr>
    <w:rPr>
      <w:rFonts w:asciiTheme="majorHAnsi" w:hAnsiTheme="majorHAnsi" w:cstheme="majorHAnsi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F7E73"/>
    <w:pPr>
      <w:numPr>
        <w:numId w:val="11"/>
      </w:numPr>
      <w:contextualSpacing/>
    </w:pPr>
    <w:rPr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601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010"/>
    <w:rPr>
      <w:rFonts w:asciiTheme="majorHAnsi" w:hAnsiTheme="majorHAnsi" w:cstheme="majorHAnsi"/>
      <w:b/>
      <w:sz w:val="28"/>
    </w:rPr>
  </w:style>
  <w:style w:type="paragraph" w:styleId="NoSpacing">
    <w:name w:val="No Spacing"/>
    <w:uiPriority w:val="1"/>
    <w:qFormat/>
    <w:rsid w:val="002A601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4025"/>
    <w:rPr>
      <w:rFonts w:asciiTheme="majorHAnsi" w:hAnsiTheme="majorHAnsi" w:cstheme="majorHAnsi"/>
      <w:b/>
      <w:sz w:val="24"/>
    </w:rPr>
  </w:style>
  <w:style w:type="character" w:styleId="Hyperlink">
    <w:name w:val="Hyperlink"/>
    <w:basedOn w:val="DefaultParagraphFont"/>
    <w:uiPriority w:val="99"/>
    <w:unhideWhenUsed/>
    <w:rsid w:val="007C4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D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A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AC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acultyhub.chemeketa.edu/aim-for-accessibility/accessible-color/" TargetMode="External"/><Relationship Id="rId18" Type="http://schemas.openxmlformats.org/officeDocument/2006/relationships/hyperlink" Target="https://facultyhub.chemeketa.edu/aim-for-accessibility/accessible-layout/check-and-change-reading-order-in-powerpo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cultyhub.chemeketa.edu/aim-for-accessibility/accessible-graphics/" TargetMode="External"/><Relationship Id="rId17" Type="http://schemas.openxmlformats.org/officeDocument/2006/relationships/hyperlink" Target="https://facultyhub.chemeketa.edu/aim-for-accessibility/accessible-layou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cultyhub.chemeketa.edu/aim-for-accessibility/accessible-lis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hub.chemeketa.edu/aim-for-accessibility/accessible-heading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ultyhub.chemeketa.edu/aim-for-accessibility/accessible-links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facultyhub.chemeketa.edu/aim-for-accessibility/accessible-tab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uxPhrTZn3weTAWjq0PcGm4zZA==">AMUW2mURt2BavYWs3uxqbrhVujEDJDy2n+pbX/4g+EEAZBCAog/yThqZMZIuxBCdwgphBAXlzWL06V4tIImTYKjJ69Jg+h771W+/ddfnOq1zsppz73uc5wM=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Mariger</dc:creator>
  <cp:lastModifiedBy>Heather Mariger</cp:lastModifiedBy>
  <cp:revision>4</cp:revision>
  <dcterms:created xsi:type="dcterms:W3CDTF">2020-09-01T22:06:00Z</dcterms:created>
  <dcterms:modified xsi:type="dcterms:W3CDTF">2021-04-08T18:37:00Z</dcterms:modified>
</cp:coreProperties>
</file>